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5E" w:rsidRPr="00837CA9" w:rsidRDefault="00F1485E" w:rsidP="00F1485E">
      <w:pPr>
        <w:spacing w:after="396" w:line="384" w:lineRule="atLeast"/>
        <w:jc w:val="center"/>
        <w:outlineLvl w:val="2"/>
        <w:rPr>
          <w:rFonts w:ascii="Calibri" w:eastAsia="Times New Roman" w:hAnsi="Calibri" w:cs="Open Sans"/>
          <w:sz w:val="36"/>
          <w:szCs w:val="30"/>
        </w:rPr>
      </w:pPr>
      <w:r w:rsidRPr="008976F7">
        <w:rPr>
          <w:rFonts w:ascii="Calibri" w:eastAsia="Times New Roman" w:hAnsi="Calibri" w:cs="Open Sans"/>
          <w:b/>
          <w:bCs/>
          <w:sz w:val="36"/>
        </w:rPr>
        <w:t>UPUTSTVO ZA PRIJAVLJIVANJE NA TOEFL</w:t>
      </w:r>
    </w:p>
    <w:p w:rsidR="00F1485E" w:rsidRPr="008976F7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1.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Otići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adresu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: </w:t>
      </w:r>
    </w:p>
    <w:p w:rsidR="00F1485E" w:rsidRPr="008976F7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hyperlink r:id="rId5" w:history="1">
        <w:r w:rsidRPr="008976F7">
          <w:rPr>
            <w:rStyle w:val="Hyperlink"/>
            <w:rFonts w:ascii="Calibri" w:eastAsia="Times New Roman" w:hAnsi="Calibri" w:cs="Open Sans"/>
            <w:sz w:val="28"/>
            <w:szCs w:val="17"/>
          </w:rPr>
          <w:t>https://v2.ereg.ets.org/ereg/public/jump?_p=TEL</w:t>
        </w:r>
      </w:hyperlink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Ukoliko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novi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korisnik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potrebno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registrujete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NEW USER u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Sign Up.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Ispunjavanjem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obaveznih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(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označenih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crvenom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zvjezdicom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)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u tom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(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korisničko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ime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,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lozinka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itd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.)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kreiran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Vaš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Toefl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iBT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Account.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Nakon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toga,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vraćate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početak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pristupate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Sign in.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1851660" cy="1912620"/>
            <wp:effectExtent l="19050" t="0" r="0" b="0"/>
            <wp:docPr id="1" name="Picture 1" descr="https://oxfordec.com/wp-content/uploads/2014/07/sign-i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xfordec.com/wp-content/uploads/2014/07/sign-i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2.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Ispod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Sign in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unijeti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ove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podatke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: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pod</w:t>
      </w:r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“User name”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unijeti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: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korisničko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ime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izabrano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u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Sign up</w:t>
      </w:r>
    </w:p>
    <w:p w:rsidR="00F1485E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pod</w:t>
      </w:r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“Password”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unijeti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: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lozinku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izabrali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u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Sign up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3.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Klik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“Register / Find Test Centers, Dates”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1691640" cy="1143000"/>
            <wp:effectExtent l="19050" t="0" r="3810" b="0"/>
            <wp:docPr id="2" name="Picture 2" descr="https://oxfordec.com/wp-content/uploads/2014/07/registe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xfordec.com/wp-content/uploads/2014/07/register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4.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Izaberite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g</w:t>
      </w:r>
      <w:r w:rsidRPr="008976F7">
        <w:rPr>
          <w:rFonts w:ascii="Calibri" w:eastAsia="Times New Roman" w:hAnsi="Calibri" w:cs="Open Sans"/>
          <w:sz w:val="28"/>
          <w:szCs w:val="17"/>
        </w:rPr>
        <w:t xml:space="preserve">rad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gdje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želite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polagati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 xml:space="preserve"> test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okvirno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izaberite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datum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polaganja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.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lastRenderedPageBreak/>
        <w:drawing>
          <wp:inline distT="0" distB="0" distL="0" distR="0">
            <wp:extent cx="2026920" cy="1051560"/>
            <wp:effectExtent l="19050" t="0" r="0" b="0"/>
            <wp:docPr id="3" name="Picture 3" descr="https://oxfordec.com/wp-content/uploads/2014/07/grad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xfordec.com/wp-content/uploads/2014/07/grad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5.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Sljedeći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korak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biranje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test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centra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tačnog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datuma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polaganja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.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2857500" cy="2430780"/>
            <wp:effectExtent l="19050" t="0" r="0" b="0"/>
            <wp:docPr id="4" name="Picture 4" descr="https://oxfordec.com/wp-content/uploads/2014/07/datum-300x25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xfordec.com/wp-content/uploads/2014/07/datum-300x25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6.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Izabrati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lokaciju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polaganja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kliknuti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Register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2804160" cy="685800"/>
            <wp:effectExtent l="19050" t="0" r="0" b="0"/>
            <wp:docPr id="5" name="Picture 5" descr="https://oxfordec.com/wp-content/uploads/2014/07/lokacija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xfordec.com/wp-content/uploads/2014/07/lokacija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7.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nego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nastavite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sa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registracijom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morate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prihvatiti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uslove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o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načinu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prijavljivanja</w:t>
      </w:r>
      <w:proofErr w:type="spellEnd"/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2857500" cy="373380"/>
            <wp:effectExtent l="19050" t="0" r="0" b="0"/>
            <wp:docPr id="6" name="Picture 6" descr="https://oxfordec.com/wp-content/uploads/2014/07/uslovi1-300x39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xfordec.com/wp-content/uploads/2014/07/uslovi1-300x39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976F7">
        <w:rPr>
          <w:rFonts w:ascii="Calibri" w:eastAsia="Times New Roman" w:hAnsi="Calibri" w:cs="Open Sans"/>
          <w:sz w:val="28"/>
          <w:szCs w:val="17"/>
        </w:rPr>
        <w:t xml:space="preserve">8.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Unosite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podatke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iz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lične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karte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>/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pasoša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>/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vozačke</w:t>
      </w:r>
      <w:proofErr w:type="spellEnd"/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dozvole</w:t>
      </w:r>
      <w:proofErr w:type="spellEnd"/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2857500" cy="731520"/>
            <wp:effectExtent l="19050" t="0" r="0" b="0"/>
            <wp:docPr id="7" name="Picture 7" descr="https://oxfordec.com/wp-content/uploads/2014/07/pasos-300x77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xfordec.com/wp-content/uploads/2014/07/pasos-300x77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lastRenderedPageBreak/>
        <w:drawing>
          <wp:inline distT="0" distB="0" distL="0" distR="0">
            <wp:extent cx="2857500" cy="1059180"/>
            <wp:effectExtent l="19050" t="0" r="0" b="0"/>
            <wp:docPr id="8" name="Picture 8" descr="https://oxfordec.com/wp-content/uploads/2014/07/vozacka-300x11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xfordec.com/wp-content/uploads/2014/07/vozacka-300x111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9.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Naredni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korak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revidiranje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ličnih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podataka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unijeli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prilikom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pravljenja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profila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stranici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ets.org</w:t>
      </w:r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2857500" cy="525780"/>
            <wp:effectExtent l="19050" t="0" r="0" b="0"/>
            <wp:docPr id="9" name="Picture 9" descr="https://oxfordec.com/wp-content/uploads/2014/07/revid-300x55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xfordec.com/wp-content/uploads/2014/07/revid-300x55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10.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Izaberite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kojoj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instituciji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želite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pošalju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Vaši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rezultati</w:t>
      </w:r>
      <w:proofErr w:type="spellEnd"/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2857500" cy="784860"/>
            <wp:effectExtent l="19050" t="0" r="0" b="0"/>
            <wp:docPr id="10" name="Picture 10" descr="https://oxfordec.com/wp-content/uploads/2014/07/rezultati-300x82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xfordec.com/wp-content/uploads/2014/07/rezultati-300x82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11.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Revidirajte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podatke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o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mjestu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datumu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polaganja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testa</w:t>
      </w:r>
      <w:proofErr w:type="spellEnd"/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2857500" cy="1531620"/>
            <wp:effectExtent l="19050" t="0" r="0" b="0"/>
            <wp:docPr id="11" name="Picture 11" descr="https://oxfordec.com/wp-content/uploads/2014/07/revid2-300x161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xfordec.com/wp-content/uploads/2014/07/revid2-300x161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976F7">
        <w:rPr>
          <w:rFonts w:ascii="Calibri" w:eastAsia="Times New Roman" w:hAnsi="Calibri" w:cs="Open Sans"/>
          <w:sz w:val="28"/>
          <w:szCs w:val="17"/>
        </w:rPr>
        <w:t xml:space="preserve">12. </w:t>
      </w:r>
      <w:proofErr w:type="spellStart"/>
      <w:r w:rsidRPr="008976F7">
        <w:rPr>
          <w:rFonts w:ascii="Calibri" w:eastAsia="Times New Roman" w:hAnsi="Calibri" w:cs="Open Sans"/>
          <w:sz w:val="28"/>
          <w:szCs w:val="17"/>
        </w:rPr>
        <w:t>Obav</w:t>
      </w:r>
      <w:r w:rsidRPr="00837CA9">
        <w:rPr>
          <w:rFonts w:ascii="Calibri" w:eastAsia="Times New Roman" w:hAnsi="Calibri" w:cs="Open Sans"/>
          <w:sz w:val="28"/>
          <w:szCs w:val="17"/>
        </w:rPr>
        <w:t>ještenje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o test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centru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cijeni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polaganja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Ako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prikazani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podaci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centra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koji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odlučili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kliknite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Proceed to Checkout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2857500" cy="1333500"/>
            <wp:effectExtent l="19050" t="0" r="0" b="0"/>
            <wp:docPr id="12" name="Picture 12" descr="https://oxfordec.com/wp-content/uploads/2014/07/obavijestenje-300x140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xfordec.com/wp-content/uploads/2014/07/obavijestenje-300x140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lastRenderedPageBreak/>
        <w:t xml:space="preserve">13.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Sajt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će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Vam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ponuditi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kupite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neki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od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priručnika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pripremu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polaganje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testa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.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Ovo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nije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obavezno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možete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kliknuti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Next.</w:t>
      </w:r>
      <w:proofErr w:type="gramEnd"/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14. U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narednom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koraku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prihvatate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uslove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plaćanja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.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0"/>
          <w:szCs w:val="17"/>
        </w:rPr>
      </w:pPr>
      <w:r w:rsidRPr="008976F7">
        <w:rPr>
          <w:rFonts w:ascii="Calibri" w:eastAsia="Times New Roman" w:hAnsi="Calibri" w:cs="Open Sans"/>
          <w:noProof/>
          <w:sz w:val="20"/>
          <w:szCs w:val="17"/>
        </w:rPr>
        <w:drawing>
          <wp:inline distT="0" distB="0" distL="0" distR="0">
            <wp:extent cx="2979420" cy="929640"/>
            <wp:effectExtent l="19050" t="0" r="0" b="0"/>
            <wp:docPr id="13" name="Picture 13" descr="https://oxfordec.com/wp-content/uploads/2014/07/uslovi2-300x94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xfordec.com/wp-content/uploads/2014/07/uslovi2-300x94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15.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Izabrati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prvu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“Pay with a Credit Card or Debit Card with a Visa, MasterCard, American Express, Discover, China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UnionPay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, Diners Club, or JCB Card logo” pa “Continue”</w:t>
      </w:r>
    </w:p>
    <w:p w:rsidR="00F1485E" w:rsidRPr="00837CA9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Potrebno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unesu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svi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podaci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sa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kartice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, a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neophodni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ovi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:</w:t>
      </w:r>
    </w:p>
    <w:p w:rsidR="00F1485E" w:rsidRPr="00837CA9" w:rsidRDefault="00F1485E" w:rsidP="00F1485E">
      <w:pPr>
        <w:numPr>
          <w:ilvl w:val="0"/>
          <w:numId w:val="1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tip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kartice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: Visa, MasterCard, American Express, Discover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ili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JCB</w:t>
      </w:r>
    </w:p>
    <w:p w:rsidR="00F1485E" w:rsidRPr="00837CA9" w:rsidRDefault="00F1485E" w:rsidP="00F1485E">
      <w:pPr>
        <w:numPr>
          <w:ilvl w:val="0"/>
          <w:numId w:val="1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kada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izaberete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Visa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iskočiće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još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jedno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,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unosi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Security code (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vizin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sigurnosni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kod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;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nalazi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desno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od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broja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kartice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u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malom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bijelom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kvadratiću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samoj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kreditnoj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kartici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)</w:t>
      </w:r>
    </w:p>
    <w:p w:rsidR="00F1485E" w:rsidRPr="00837CA9" w:rsidRDefault="00F1485E" w:rsidP="00F1485E">
      <w:pPr>
        <w:numPr>
          <w:ilvl w:val="0"/>
          <w:numId w:val="1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unijeti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broj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kartice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pod “Credit card number”</w:t>
      </w:r>
    </w:p>
    <w:p w:rsidR="00F1485E" w:rsidRPr="00837CA9" w:rsidRDefault="00F1485E" w:rsidP="00F1485E">
      <w:pPr>
        <w:numPr>
          <w:ilvl w:val="0"/>
          <w:numId w:val="1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pod “First/last name”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unijeti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ime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prezime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vlasnika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kartice</w:t>
      </w:r>
      <w:proofErr w:type="spellEnd"/>
    </w:p>
    <w:p w:rsidR="00F1485E" w:rsidRPr="00837CA9" w:rsidRDefault="00F1485E" w:rsidP="00F1485E">
      <w:pPr>
        <w:numPr>
          <w:ilvl w:val="0"/>
          <w:numId w:val="1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>pod “</w:t>
      </w:r>
      <w:r w:rsidRPr="00B90165">
        <w:rPr>
          <w:rFonts w:ascii="Calibri" w:eastAsia="Times New Roman" w:hAnsi="Calibri" w:cs="Open Sans"/>
          <w:sz w:val="28"/>
          <w:szCs w:val="17"/>
        </w:rPr>
        <w:t xml:space="preserve">Street address 1”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unijeti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adresu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vlasnika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kartice</w:t>
      </w:r>
      <w:proofErr w:type="spellEnd"/>
    </w:p>
    <w:p w:rsidR="00F1485E" w:rsidRPr="00837CA9" w:rsidRDefault="00F1485E" w:rsidP="00F1485E">
      <w:pPr>
        <w:numPr>
          <w:ilvl w:val="0"/>
          <w:numId w:val="1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pod “Country”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izabrati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zemlju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kart</w:t>
      </w:r>
      <w:r w:rsidRPr="00B90165">
        <w:rPr>
          <w:rFonts w:ascii="Calibri" w:eastAsia="Times New Roman" w:hAnsi="Calibri" w:cs="Open Sans"/>
          <w:sz w:val="28"/>
          <w:szCs w:val="17"/>
        </w:rPr>
        <w:t>ici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, u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kojoj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kartica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izdata</w:t>
      </w:r>
      <w:proofErr w:type="spellEnd"/>
    </w:p>
    <w:p w:rsidR="00F1485E" w:rsidRPr="00837CA9" w:rsidRDefault="00F1485E" w:rsidP="00F1485E">
      <w:pPr>
        <w:numPr>
          <w:ilvl w:val="0"/>
          <w:numId w:val="1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pod “City”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unijeti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ime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g</w:t>
      </w:r>
      <w:r w:rsidRPr="00B90165">
        <w:rPr>
          <w:rFonts w:ascii="Calibri" w:eastAsia="Times New Roman" w:hAnsi="Calibri" w:cs="Open Sans"/>
          <w:sz w:val="28"/>
          <w:szCs w:val="17"/>
        </w:rPr>
        <w:t>rada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u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kojem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kartica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izdata</w:t>
      </w:r>
      <w:proofErr w:type="spellEnd"/>
    </w:p>
    <w:p w:rsidR="00F1485E" w:rsidRPr="00B90165" w:rsidRDefault="00F1485E" w:rsidP="00F1485E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Kada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sve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to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unese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izabrati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“Buy”.</w:t>
      </w:r>
    </w:p>
    <w:p w:rsidR="00F1485E" w:rsidRPr="00837CA9" w:rsidRDefault="00F1485E" w:rsidP="00F1485E">
      <w:pPr>
        <w:spacing w:after="396" w:line="384" w:lineRule="atLeast"/>
        <w:jc w:val="center"/>
        <w:outlineLvl w:val="2"/>
        <w:rPr>
          <w:rFonts w:ascii="Calibri" w:eastAsia="Times New Roman" w:hAnsi="Calibri" w:cs="Open Sans"/>
          <w:sz w:val="36"/>
          <w:szCs w:val="30"/>
        </w:rPr>
      </w:pPr>
      <w:r w:rsidRPr="008976F7">
        <w:rPr>
          <w:rFonts w:ascii="Calibri" w:eastAsia="Times New Roman" w:hAnsi="Calibri" w:cs="Open Sans"/>
          <w:b/>
          <w:bCs/>
          <w:sz w:val="36"/>
        </w:rPr>
        <w:t>NA DAN POLAGANJA TESTA</w:t>
      </w:r>
    </w:p>
    <w:p w:rsidR="00F1485E" w:rsidRPr="00837CA9" w:rsidRDefault="00F1485E" w:rsidP="00F1485E">
      <w:pPr>
        <w:numPr>
          <w:ilvl w:val="0"/>
          <w:numId w:val="2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dolazak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sata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početka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testa</w:t>
      </w:r>
      <w:proofErr w:type="spellEnd"/>
    </w:p>
    <w:p w:rsidR="00F1485E" w:rsidRPr="00837CA9" w:rsidRDefault="00F1485E" w:rsidP="00F1485E">
      <w:pPr>
        <w:numPr>
          <w:ilvl w:val="0"/>
          <w:numId w:val="2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neophodno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ponijeti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pasoš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ili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neku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drugu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validnu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identifikacionu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ispravu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/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dokument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sa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kojom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ste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prijavili</w:t>
      </w:r>
      <w:proofErr w:type="spellEnd"/>
    </w:p>
    <w:p w:rsidR="00F1485E" w:rsidRPr="00837CA9" w:rsidRDefault="00F1485E" w:rsidP="00F1485E">
      <w:pPr>
        <w:numPr>
          <w:ilvl w:val="0"/>
          <w:numId w:val="2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r w:rsidRPr="00837CA9">
        <w:rPr>
          <w:rFonts w:ascii="Calibri" w:eastAsia="Times New Roman" w:hAnsi="Calibri" w:cs="Open Sans"/>
          <w:sz w:val="28"/>
          <w:szCs w:val="17"/>
        </w:rPr>
        <w:t xml:space="preserve">test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traje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oko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4h</w:t>
      </w:r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predviđena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pauza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od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10min</w:t>
      </w:r>
    </w:p>
    <w:p w:rsidR="00F1485E" w:rsidRPr="00837CA9" w:rsidRDefault="00F1485E" w:rsidP="00F1485E">
      <w:pPr>
        <w:numPr>
          <w:ilvl w:val="0"/>
          <w:numId w:val="2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prilikom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izlaska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ponovnog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ulaska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u test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centar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dužni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pokazati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identifikacione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dokumente</w:t>
      </w:r>
      <w:proofErr w:type="spellEnd"/>
    </w:p>
    <w:p w:rsidR="00F1485E" w:rsidRPr="00B90165" w:rsidRDefault="00F1485E" w:rsidP="00F1485E">
      <w:pPr>
        <w:numPr>
          <w:ilvl w:val="0"/>
          <w:numId w:val="2"/>
        </w:numPr>
        <w:spacing w:before="100" w:beforeAutospacing="1" w:after="100" w:afterAutospacing="1" w:line="288" w:lineRule="atLeast"/>
        <w:ind w:left="600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upotreba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mobilnih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telefona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zabranjena</w:t>
      </w:r>
      <w:proofErr w:type="spellEnd"/>
    </w:p>
    <w:p w:rsidR="00F1485E" w:rsidRPr="00837CA9" w:rsidRDefault="00F1485E" w:rsidP="00F1485E">
      <w:pPr>
        <w:spacing w:after="396" w:line="384" w:lineRule="atLeast"/>
        <w:jc w:val="center"/>
        <w:outlineLvl w:val="2"/>
        <w:rPr>
          <w:rFonts w:ascii="Calibri" w:eastAsia="Times New Roman" w:hAnsi="Calibri" w:cs="Open Sans"/>
          <w:sz w:val="36"/>
          <w:szCs w:val="30"/>
        </w:rPr>
      </w:pPr>
      <w:r w:rsidRPr="008976F7">
        <w:rPr>
          <w:rFonts w:ascii="Calibri" w:eastAsia="Times New Roman" w:hAnsi="Calibri" w:cs="Open Sans"/>
          <w:b/>
          <w:bCs/>
          <w:sz w:val="36"/>
        </w:rPr>
        <w:t>REZULTATI TESTA</w:t>
      </w:r>
    </w:p>
    <w:p w:rsidR="00F1485E" w:rsidRPr="00B90165" w:rsidRDefault="00F1485E" w:rsidP="00F1485E">
      <w:pPr>
        <w:spacing w:after="240" w:line="288" w:lineRule="atLeast"/>
        <w:jc w:val="both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lastRenderedPageBreak/>
        <w:t>Rezultate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možete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pogledati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tako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što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ulogujete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Vaš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nalog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(my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toefl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ibt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account), u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‘’Sign in’’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unesete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Vaše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korisničko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ime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lozinku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dobili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prilikom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registracije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kliknete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„View Scores</w:t>
      </w:r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 xml:space="preserve">“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opciju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>.</w:t>
      </w:r>
    </w:p>
    <w:p w:rsidR="00F1485E" w:rsidRPr="00B90165" w:rsidRDefault="00F1485E" w:rsidP="00F1485E">
      <w:pPr>
        <w:spacing w:after="240" w:line="288" w:lineRule="atLeast"/>
        <w:jc w:val="both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Preliminarni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rezultati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za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dvije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vještine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reading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listening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dobijate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odmah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nakom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završetka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polaganja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testa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a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sveukupne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zvanične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rezultate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dobijate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u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roku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B90165">
        <w:rPr>
          <w:rFonts w:ascii="Calibri" w:eastAsia="Times New Roman" w:hAnsi="Calibri" w:cs="Open Sans"/>
          <w:sz w:val="28"/>
          <w:szCs w:val="17"/>
        </w:rPr>
        <w:t>od</w:t>
      </w:r>
      <w:proofErr w:type="spellEnd"/>
      <w:proofErr w:type="gramEnd"/>
      <w:r w:rsidRPr="00B90165">
        <w:rPr>
          <w:rFonts w:ascii="Calibri" w:eastAsia="Times New Roman" w:hAnsi="Calibri" w:cs="Open Sans"/>
          <w:sz w:val="28"/>
          <w:szCs w:val="17"/>
        </w:rPr>
        <w:t xml:space="preserve"> 7-10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radnih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B90165">
        <w:rPr>
          <w:rFonts w:ascii="Calibri" w:eastAsia="Times New Roman" w:hAnsi="Calibri" w:cs="Open Sans"/>
          <w:sz w:val="28"/>
          <w:szCs w:val="17"/>
        </w:rPr>
        <w:t>dana</w:t>
      </w:r>
      <w:proofErr w:type="spellEnd"/>
      <w:r w:rsidRPr="00B90165">
        <w:rPr>
          <w:rFonts w:ascii="Calibri" w:eastAsia="Times New Roman" w:hAnsi="Calibri" w:cs="Open Sans"/>
          <w:sz w:val="28"/>
          <w:szCs w:val="17"/>
        </w:rPr>
        <w:t xml:space="preserve">. </w:t>
      </w:r>
    </w:p>
    <w:p w:rsidR="00F1485E" w:rsidRPr="00837CA9" w:rsidRDefault="00F1485E" w:rsidP="00F1485E">
      <w:pPr>
        <w:spacing w:after="396" w:line="384" w:lineRule="atLeast"/>
        <w:jc w:val="center"/>
        <w:outlineLvl w:val="2"/>
        <w:rPr>
          <w:rFonts w:ascii="Calibri" w:eastAsia="Times New Roman" w:hAnsi="Calibri" w:cs="Open Sans"/>
          <w:sz w:val="36"/>
          <w:szCs w:val="30"/>
        </w:rPr>
      </w:pPr>
      <w:r>
        <w:rPr>
          <w:rFonts w:ascii="Calibri" w:eastAsia="Times New Roman" w:hAnsi="Calibri" w:cs="Open Sans"/>
          <w:b/>
          <w:bCs/>
          <w:sz w:val="36"/>
        </w:rPr>
        <w:t>KAD I KAKO SE DOBIJA S</w:t>
      </w:r>
      <w:r w:rsidRPr="008976F7">
        <w:rPr>
          <w:rFonts w:ascii="Calibri" w:eastAsia="Times New Roman" w:hAnsi="Calibri" w:cs="Open Sans"/>
          <w:b/>
          <w:bCs/>
          <w:sz w:val="36"/>
        </w:rPr>
        <w:t>ERTIFIKAT</w:t>
      </w:r>
    </w:p>
    <w:p w:rsidR="00F1485E" w:rsidRPr="00B90165" w:rsidRDefault="00F1485E" w:rsidP="00F1485E">
      <w:pPr>
        <w:spacing w:after="240" w:line="288" w:lineRule="atLeast"/>
        <w:jc w:val="both"/>
        <w:rPr>
          <w:rFonts w:ascii="Calibri" w:eastAsia="Times New Roman" w:hAnsi="Calibri" w:cs="Open Sans"/>
          <w:sz w:val="28"/>
          <w:szCs w:val="17"/>
        </w:rPr>
      </w:pPr>
      <w:proofErr w:type="spellStart"/>
      <w:r>
        <w:rPr>
          <w:rFonts w:ascii="Calibri" w:eastAsia="Times New Roman" w:hAnsi="Calibri" w:cs="Open Sans"/>
          <w:sz w:val="28"/>
          <w:szCs w:val="17"/>
        </w:rPr>
        <w:t>S</w:t>
      </w:r>
      <w:r w:rsidRPr="00837CA9">
        <w:rPr>
          <w:rFonts w:ascii="Calibri" w:eastAsia="Times New Roman" w:hAnsi="Calibri" w:cs="Open Sans"/>
          <w:sz w:val="28"/>
          <w:szCs w:val="17"/>
        </w:rPr>
        <w:t>ertifikat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Vam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u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roku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od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nekoliko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mjeseci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stiže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poštom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Vašu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kućnu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adresu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naveli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prilikom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registracije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njihovom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sajtu</w:t>
      </w:r>
      <w:proofErr w:type="spellEnd"/>
      <w:r>
        <w:rPr>
          <w:rFonts w:ascii="Calibri" w:eastAsia="Times New Roman" w:hAnsi="Calibri" w:cs="Open Sans"/>
          <w:sz w:val="28"/>
          <w:szCs w:val="17"/>
        </w:rPr>
        <w:t xml:space="preserve">. </w:t>
      </w:r>
    </w:p>
    <w:p w:rsidR="00F1485E" w:rsidRPr="008976F7" w:rsidRDefault="00F1485E" w:rsidP="00F1485E">
      <w:pPr>
        <w:rPr>
          <w:rFonts w:ascii="Calibri" w:hAnsi="Calibri"/>
          <w:sz w:val="28"/>
        </w:rPr>
      </w:pPr>
    </w:p>
    <w:p w:rsidR="00086B17" w:rsidRDefault="00086B17"/>
    <w:sectPr w:rsidR="00086B17" w:rsidSect="00086B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3E9"/>
    <w:multiLevelType w:val="multilevel"/>
    <w:tmpl w:val="7BC4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7706A"/>
    <w:multiLevelType w:val="multilevel"/>
    <w:tmpl w:val="B6C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85E"/>
    <w:rsid w:val="00086B17"/>
    <w:rsid w:val="0049604B"/>
    <w:rsid w:val="00F1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8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ordec.com/wp-content/uploads/2014/07/register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oxfordec.com/wp-content/uploads/2014/07/pasos.png" TargetMode="External"/><Relationship Id="rId26" Type="http://schemas.openxmlformats.org/officeDocument/2006/relationships/hyperlink" Target="https://oxfordec.com/wp-content/uploads/2014/07/revid2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oxfordec.com/wp-content/uploads/2014/07/datum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xfordec.com/wp-content/uploads/2014/07/uslovi1.png" TargetMode="External"/><Relationship Id="rId20" Type="http://schemas.openxmlformats.org/officeDocument/2006/relationships/hyperlink" Target="https://oxfordec.com/wp-content/uploads/2014/07/vozacka.png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oxfordec.com/wp-content/uploads/2014/07/sign-in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oxfordec.com/wp-content/uploads/2014/07/rezultati.p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2.ereg.ets.org/ereg/public/jump?_p=TEL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oxfordec.com/wp-content/uploads/2014/07/obavijestenje.png" TargetMode="External"/><Relationship Id="rId10" Type="http://schemas.openxmlformats.org/officeDocument/2006/relationships/hyperlink" Target="https://oxfordec.com/wp-content/uploads/2014/07/grad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oxfordec.com/wp-content/uploads/2014/07/lokacija.png" TargetMode="External"/><Relationship Id="rId22" Type="http://schemas.openxmlformats.org/officeDocument/2006/relationships/hyperlink" Target="https://oxfordec.com/wp-content/uploads/2014/07/revid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oxfordec.com/wp-content/uploads/2014/07/uslovi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Zugic</dc:creator>
  <cp:lastModifiedBy>Dragica Zugic</cp:lastModifiedBy>
  <cp:revision>1</cp:revision>
  <dcterms:created xsi:type="dcterms:W3CDTF">2021-05-07T11:29:00Z</dcterms:created>
  <dcterms:modified xsi:type="dcterms:W3CDTF">2021-05-07T11:29:00Z</dcterms:modified>
</cp:coreProperties>
</file>